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ED3" w:rsidRDefault="00F60AA9">
      <w:pPr>
        <w:spacing w:after="0"/>
        <w:ind w:right="-4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План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мероприятий по улучшению качества образовательной деятельности</w:t>
      </w:r>
    </w:p>
    <w:p w:rsidR="00BC2ED3" w:rsidRDefault="00F60AA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муниципального бюджетного общеобразовательного учреждения  </w:t>
      </w:r>
    </w:p>
    <w:p w:rsidR="00BC2ED3" w:rsidRDefault="00F60AA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«Средняя общеобразовательная школа №45 с углубленным изучением отдельных предметов»</w:t>
      </w:r>
    </w:p>
    <w:p w:rsidR="00BC2ED3" w:rsidRDefault="00F60AA9">
      <w:pPr>
        <w:spacing w:after="0" w:line="276" w:lineRule="auto"/>
        <w:jc w:val="center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</w:p>
    <w:p w:rsidR="00BC2ED3" w:rsidRDefault="00F60AA9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a5"/>
        <w:tblW w:w="14569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679"/>
        <w:gridCol w:w="4400"/>
        <w:gridCol w:w="1211"/>
        <w:gridCol w:w="1514"/>
        <w:gridCol w:w="2958"/>
        <w:gridCol w:w="1644"/>
        <w:gridCol w:w="2163"/>
      </w:tblGrid>
      <w:tr w:rsidR="00BC2ED3" w:rsidTr="00755EBA">
        <w:trPr>
          <w:trHeight w:val="740"/>
        </w:trPr>
        <w:tc>
          <w:tcPr>
            <w:tcW w:w="679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40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независимой оценки качества работы организации</w:t>
            </w:r>
          </w:p>
        </w:tc>
        <w:tc>
          <w:tcPr>
            <w:tcW w:w="272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  <w:tc>
          <w:tcPr>
            <w:tcW w:w="2958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работы</w:t>
            </w:r>
          </w:p>
        </w:tc>
        <w:tc>
          <w:tcPr>
            <w:tcW w:w="1644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16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</w:tr>
      <w:tr w:rsidR="00BC2ED3" w:rsidTr="00755EBA">
        <w:trPr>
          <w:trHeight w:val="980"/>
        </w:trPr>
        <w:tc>
          <w:tcPr>
            <w:tcW w:w="67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BC2ED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BC2ED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Факти-ческое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Макси-мально возможное</w:t>
            </w:r>
          </w:p>
        </w:tc>
        <w:tc>
          <w:tcPr>
            <w:tcW w:w="2958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BC2ED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4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BC2ED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BC2ED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C2ED3" w:rsidTr="00755EBA">
        <w:trPr>
          <w:trHeight w:val="500"/>
        </w:trPr>
        <w:tc>
          <w:tcPr>
            <w:tcW w:w="14569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I. Открытость и доступность информации об организации</w:t>
            </w:r>
          </w:p>
        </w:tc>
      </w:tr>
      <w:tr w:rsidR="00BC2ED3" w:rsidTr="00755EBA">
        <w:trPr>
          <w:trHeight w:val="230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1.1.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Полнота и актуальность информации об организации, осуществляющей образовательную деятельность (далее - организация), и ее деятельности, размещенной на официальном сайте организации в информационно-телекоммуникационной сети "Интернет" (далее - сеть Интернет) (для государственных (муниципальных) организаций - информации, размещено в том числе на официальном сайте Интернет www.bus.gov.ru)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C2ED3" w:rsidRDefault="00F6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требуется </w:t>
            </w:r>
          </w:p>
        </w:tc>
      </w:tr>
      <w:tr w:rsidR="00755EBA" w:rsidTr="00755EBA">
        <w:trPr>
          <w:trHeight w:val="230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 w:rsidP="00030C5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 w:rsidP="00030C5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 предложений, направленных на улучшение работы организации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 w:rsidP="00030C5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 w:rsidP="00030C5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 w:rsidP="00030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 w:rsidP="00030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 w:rsidP="00030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требуется </w:t>
            </w:r>
          </w:p>
        </w:tc>
      </w:tr>
      <w:tr w:rsidR="00755EBA" w:rsidTr="00755EBA">
        <w:trPr>
          <w:trHeight w:val="84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 w:rsidP="00030C5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1.3.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на официальном сайте организации в сети Интернет сведений о педагогических работниках организации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требуется </w:t>
            </w:r>
          </w:p>
        </w:tc>
      </w:tr>
      <w:tr w:rsidR="00755EBA" w:rsidTr="00755EBA">
        <w:trPr>
          <w:trHeight w:val="146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1.4.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 организации)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требуется </w:t>
            </w:r>
          </w:p>
        </w:tc>
      </w:tr>
      <w:tr w:rsidR="00755EBA" w:rsidTr="00755EBA">
        <w:trPr>
          <w:trHeight w:val="500"/>
        </w:trPr>
        <w:tc>
          <w:tcPr>
            <w:tcW w:w="14569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II. Комфортность условий и доступность их получения</w:t>
            </w:r>
          </w:p>
        </w:tc>
      </w:tr>
      <w:tr w:rsidR="00755EBA" w:rsidTr="00755EBA">
        <w:trPr>
          <w:trHeight w:val="62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2.1.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Материально-техническое и информационное обеспечение организации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A1472" w:rsidP="007A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бюджетные и внебюджетные средства </w:t>
            </w:r>
          </w:p>
        </w:tc>
      </w:tr>
      <w:tr w:rsidR="00755EBA" w:rsidTr="00755EBA">
        <w:trPr>
          <w:trHeight w:val="84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2.2.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необходимых условий для охраны и укрепления здоровья,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организации питания обучающихся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9,0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бюджетные и внебюджетные средства </w:t>
            </w:r>
          </w:p>
        </w:tc>
      </w:tr>
      <w:tr w:rsidR="00755EBA" w:rsidTr="00755EBA">
        <w:trPr>
          <w:trHeight w:val="62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 для индивидуальной работы с обучающимися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требуется </w:t>
            </w:r>
          </w:p>
        </w:tc>
      </w:tr>
      <w:tr w:rsidR="00755EBA" w:rsidTr="00755EBA">
        <w:trPr>
          <w:trHeight w:val="62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2.4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дополнительных образовательных программ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  <w:r w:rsidR="00755E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года и каникулярных периодов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бюджетные и внебюджетные средства </w:t>
            </w:r>
          </w:p>
        </w:tc>
      </w:tr>
      <w:tr w:rsidR="00755EBA" w:rsidTr="00755EBA">
        <w:trPr>
          <w:trHeight w:val="84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2.5.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возможности оказания психолого-педагогической, медицинской и социальной помощи обучающимся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  <w:r w:rsidR="00755E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требуется </w:t>
            </w:r>
          </w:p>
        </w:tc>
      </w:tr>
      <w:tr w:rsidR="00755EBA" w:rsidTr="00755EBA">
        <w:trPr>
          <w:trHeight w:val="84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2.6.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условий организации обучения и воспитания обучающихся с ограниченными возможностями здоровья и инвалидов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1.В школе  организована методическая работа по подготовке педагогов школы к работе с детьми с ОВЗ и инвалидов: организация школьных мероприятий, участие в муниципальных семинарах и конференциях по данной тематике в качестве слушателей.</w:t>
            </w:r>
          </w:p>
          <w:p w:rsidR="00755EBA" w:rsidRDefault="007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2. Ведется разработка нормативно-правовой  документации.</w:t>
            </w:r>
          </w:p>
          <w:p w:rsidR="00755EBA" w:rsidRDefault="007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>3. Организовано обучение по индивидуальным учебным планам для детей, находящихся по состоянию здоровья дома.</w:t>
            </w:r>
          </w:p>
          <w:p w:rsidR="00755EBA" w:rsidRDefault="007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4. </w:t>
            </w:r>
          </w:p>
          <w:p w:rsidR="00755EBA" w:rsidRDefault="007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Требуется организовать инфраструктуру-кнопку вызова, напольную индикацию.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бюджетные и внебюджетные средства</w:t>
            </w:r>
          </w:p>
        </w:tc>
      </w:tr>
      <w:tr w:rsidR="00755EBA" w:rsidTr="00755EBA">
        <w:trPr>
          <w:trHeight w:val="188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.2.7.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возможности развития творческих способностей и интересов воспитанников, включая их участие в конкурсах и олимпиадах (в том числе всероссийских и международных), выставках, смотрах, физкультурных мероприятиях, спортивных мероприятиях, в том числе в официальных спортивных соревнованиях, в других массовых мероприятиях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F60AA9" w:rsidP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  <w:r w:rsidR="00755E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1.Организована работа по ежегодному участию  обучающихся школы в олимпиадах, конкурсах, научно-практических конференциях различного уровня.</w:t>
            </w:r>
          </w:p>
          <w:p w:rsidR="00755EBA" w:rsidRDefault="007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В школе функционируют следующие объединения по интересам:</w:t>
            </w:r>
          </w:p>
          <w:p w:rsidR="00755EBA" w:rsidRDefault="007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Начальное техническое моделирование  «Умелые руки»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Ансамбль народного танца  «Непоседы»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«Школа юного исследователя».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Вокальная студия «Виктория»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«Учим английский»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«Радуга добрых дел»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«Он-лайн лингвист»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Баскетбол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Туристический клуб «Пилигрим»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ЮИД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«Театральная мастерская»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«Успех в твоих руках»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«Традиции родного края»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«Союз Наследников Татарстана»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ОППН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SMS-дети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Семьеведение </w:t>
            </w:r>
          </w:p>
          <w:p w:rsidR="00755EBA" w:rsidRDefault="007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 Ежегодно обучающиеся школы принимают участие в спортивных мероприятиях (баскетбол, волейбол, Спартакиады, лыжные гонки и т.д.).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постоянно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бюджетные и внебюджетные средства </w:t>
            </w:r>
          </w:p>
        </w:tc>
      </w:tr>
      <w:tr w:rsidR="00755EBA" w:rsidTr="00755EBA">
        <w:trPr>
          <w:trHeight w:val="500"/>
        </w:trPr>
        <w:tc>
          <w:tcPr>
            <w:tcW w:w="14569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lastRenderedPageBreak/>
              <w:t>III. Доброжелательность, вежливость и компетентность работников</w:t>
            </w:r>
          </w:p>
        </w:tc>
      </w:tr>
      <w:tr w:rsidR="00755EBA" w:rsidTr="00755EBA">
        <w:trPr>
          <w:trHeight w:val="104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3.1.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требуется </w:t>
            </w:r>
          </w:p>
        </w:tc>
      </w:tr>
      <w:tr w:rsidR="00755EBA" w:rsidTr="00755EBA">
        <w:trPr>
          <w:trHeight w:val="126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3.2.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получателей образовательных услуг, положительно оценивающих доброжелательность и вежливость работников организации от общего числа опрошенных получателей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образовательных услуг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10,0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требуется </w:t>
            </w:r>
          </w:p>
        </w:tc>
      </w:tr>
      <w:tr w:rsidR="00755EBA" w:rsidTr="00755EBA">
        <w:trPr>
          <w:trHeight w:val="500"/>
        </w:trPr>
        <w:tc>
          <w:tcPr>
            <w:tcW w:w="14569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lastRenderedPageBreak/>
              <w:t>IV. Удовлетворенность качеством оказания услуг</w:t>
            </w:r>
          </w:p>
        </w:tc>
      </w:tr>
      <w:tr w:rsidR="00755EBA" w:rsidTr="00755EBA">
        <w:trPr>
          <w:trHeight w:val="104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4.1.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получателей образовательных услуг, удовлетворенных качеством предоставляемых образовательных услуг, от общего числа опрошенных получателей образовательных услуг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 w:rsidP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9,</w:t>
            </w:r>
            <w:r w:rsidR="00F60AA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работу по повышению качества оказываемых услуг 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Бюджетные и внебюджетные средства </w:t>
            </w:r>
          </w:p>
        </w:tc>
      </w:tr>
      <w:tr w:rsidR="00755EBA" w:rsidTr="00755EBA">
        <w:trPr>
          <w:trHeight w:val="104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4.2.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получателей образовательных услуг, удовлетворенных материально-техническим обеспечением организации, от общего числа опрошенных получателей образовательных услуг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Продолжить работу по укреплению и обновлению материально-техническому оснащению 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F60AA9" w:rsidP="00F60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Бюджетные и внебюджетные средства</w:t>
            </w:r>
          </w:p>
        </w:tc>
      </w:tr>
      <w:tr w:rsidR="00755EBA" w:rsidTr="00755EBA">
        <w:trPr>
          <w:trHeight w:val="1040"/>
        </w:trPr>
        <w:tc>
          <w:tcPr>
            <w:tcW w:w="6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4.3.</w:t>
            </w:r>
          </w:p>
        </w:tc>
        <w:tc>
          <w:tcPr>
            <w:tcW w:w="4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получателей образовательных услуг, которые готовы рекомендовать организацию родственникам и знакомым, от общего числа опрошенных получателей образовательных услуг</w:t>
            </w:r>
          </w:p>
        </w:tc>
        <w:tc>
          <w:tcPr>
            <w:tcW w:w="1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F60AA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10,0</w:t>
            </w:r>
          </w:p>
        </w:tc>
        <w:tc>
          <w:tcPr>
            <w:tcW w:w="1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Продолжать вести всестороннюю работу по повышению качества оказываемых услуг  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55EBA" w:rsidRDefault="0075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Бюджетные и внебюджетные средства</w:t>
            </w:r>
          </w:p>
        </w:tc>
      </w:tr>
    </w:tbl>
    <w:p w:rsidR="00BC2ED3" w:rsidRDefault="00F60AA9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C2ED3" w:rsidRDefault="00F60AA9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C2ED3" w:rsidRDefault="00BC2ED3">
      <w:pP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</w:p>
    <w:p w:rsidR="00BC2ED3" w:rsidRDefault="00BC2ED3">
      <w:pPr>
        <w:rPr>
          <w:rFonts w:ascii="Times New Roman" w:eastAsia="Times New Roman" w:hAnsi="Times New Roman" w:cs="Times New Roman"/>
          <w:sz w:val="28"/>
          <w:szCs w:val="28"/>
        </w:rPr>
      </w:pPr>
    </w:p>
    <w:sectPr w:rsidR="00BC2ED3" w:rsidSect="00F60AA9">
      <w:pgSz w:w="16838" w:h="11906" w:orient="landscape"/>
      <w:pgMar w:top="1134" w:right="850" w:bottom="1134" w:left="1701" w:header="709" w:footer="709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BC2ED3"/>
    <w:rsid w:val="002025C1"/>
    <w:rsid w:val="00755EBA"/>
    <w:rsid w:val="007A1472"/>
    <w:rsid w:val="00BC2ED3"/>
    <w:rsid w:val="00F60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943</Words>
  <Characters>5377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2</cp:revision>
  <cp:lastPrinted>2019-03-04T06:09:00Z</cp:lastPrinted>
  <dcterms:created xsi:type="dcterms:W3CDTF">2019-03-04T06:26:00Z</dcterms:created>
  <dcterms:modified xsi:type="dcterms:W3CDTF">2019-03-04T06:26:00Z</dcterms:modified>
</cp:coreProperties>
</file>